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A76" w:rsidRDefault="00291A76">
      <w:r>
        <w:t>Clasificación de municipios (CMUN):</w:t>
      </w:r>
    </w:p>
    <w:p w:rsidR="002A43F1" w:rsidRDefault="00291A76">
      <w:hyperlink r:id="rId4" w:history="1">
        <w:r w:rsidRPr="004F1C47">
          <w:rPr>
            <w:rStyle w:val="Hipervnculo"/>
          </w:rPr>
          <w:t>http://www.madrid.org/iestadis/fijas/clasificaciones/muni.htm</w:t>
        </w:r>
      </w:hyperlink>
    </w:p>
    <w:p w:rsidR="00291A76" w:rsidRDefault="00291A76">
      <w:bookmarkStart w:id="0" w:name="_GoBack"/>
      <w:bookmarkEnd w:id="0"/>
    </w:p>
    <w:p w:rsidR="00291A76" w:rsidRDefault="00291A76">
      <w:r>
        <w:t>CNAE09 (C09_4):</w:t>
      </w:r>
    </w:p>
    <w:p w:rsidR="00291A76" w:rsidRDefault="00291A76">
      <w:hyperlink r:id="rId5" w:history="1">
        <w:r w:rsidRPr="004F1C47">
          <w:rPr>
            <w:rStyle w:val="Hipervnculo"/>
          </w:rPr>
          <w:t>http://www.madrid.org/iestadis/fijas/clasificaciones/cnae09.htm</w:t>
        </w:r>
      </w:hyperlink>
    </w:p>
    <w:p w:rsidR="00291A76" w:rsidRDefault="00291A76"/>
    <w:p w:rsidR="00291A76" w:rsidRDefault="00291A76">
      <w:r>
        <w:t>Estrato de empleo (ESTRA_6):</w:t>
      </w:r>
    </w:p>
    <w:tbl>
      <w:tblPr>
        <w:tblW w:w="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3473"/>
      </w:tblGrid>
      <w:tr w:rsidR="00291A76" w:rsidRPr="00291A76" w:rsidTr="00291A76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</w:tcPr>
          <w:p w:rsidR="00291A76" w:rsidRPr="00291A76" w:rsidRDefault="00291A76" w:rsidP="00291A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ES"/>
              </w:rPr>
              <w:t>Estra_6</w:t>
            </w:r>
          </w:p>
        </w:tc>
        <w:tc>
          <w:tcPr>
            <w:tcW w:w="3473" w:type="dxa"/>
            <w:shd w:val="clear" w:color="auto" w:fill="auto"/>
            <w:noWrap/>
            <w:vAlign w:val="bottom"/>
          </w:tcPr>
          <w:p w:rsidR="00291A76" w:rsidRPr="00291A76" w:rsidRDefault="00291A76" w:rsidP="00291A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291A76" w:rsidRPr="00291A76" w:rsidTr="00291A76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291A76" w:rsidRPr="00291A76" w:rsidRDefault="00291A76" w:rsidP="00291A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291A76">
              <w:rPr>
                <w:rFonts w:ascii="Calibri" w:eastAsia="Times New Roman" w:hAnsi="Calibri" w:cs="Times New Roman"/>
                <w:color w:val="000000"/>
                <w:lang w:eastAsia="es-ES"/>
              </w:rPr>
              <w:t>2</w:t>
            </w:r>
          </w:p>
        </w:tc>
        <w:tc>
          <w:tcPr>
            <w:tcW w:w="3473" w:type="dxa"/>
            <w:shd w:val="clear" w:color="auto" w:fill="auto"/>
            <w:noWrap/>
            <w:vAlign w:val="bottom"/>
            <w:hideMark/>
          </w:tcPr>
          <w:p w:rsidR="00291A76" w:rsidRPr="00291A76" w:rsidRDefault="00291A76" w:rsidP="00291A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291A76">
              <w:rPr>
                <w:rFonts w:ascii="Calibri" w:eastAsia="Times New Roman" w:hAnsi="Calibri" w:cs="Times New Roman"/>
                <w:color w:val="000000"/>
                <w:lang w:eastAsia="es-ES"/>
              </w:rPr>
              <w:t>De 3 a  9 ocupados</w:t>
            </w:r>
          </w:p>
        </w:tc>
      </w:tr>
      <w:tr w:rsidR="00291A76" w:rsidRPr="00291A76" w:rsidTr="00291A76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291A76" w:rsidRPr="00291A76" w:rsidRDefault="00291A76" w:rsidP="00291A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291A76">
              <w:rPr>
                <w:rFonts w:ascii="Calibri" w:eastAsia="Times New Roman" w:hAnsi="Calibri" w:cs="Times New Roman"/>
                <w:color w:val="000000"/>
                <w:lang w:eastAsia="es-ES"/>
              </w:rPr>
              <w:t>3</w:t>
            </w:r>
          </w:p>
        </w:tc>
        <w:tc>
          <w:tcPr>
            <w:tcW w:w="3473" w:type="dxa"/>
            <w:shd w:val="clear" w:color="auto" w:fill="auto"/>
            <w:noWrap/>
            <w:vAlign w:val="bottom"/>
            <w:hideMark/>
          </w:tcPr>
          <w:p w:rsidR="00291A76" w:rsidRPr="00291A76" w:rsidRDefault="00291A76" w:rsidP="00291A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291A76">
              <w:rPr>
                <w:rFonts w:ascii="Calibri" w:eastAsia="Times New Roman" w:hAnsi="Calibri" w:cs="Times New Roman"/>
                <w:color w:val="000000"/>
                <w:lang w:eastAsia="es-ES"/>
              </w:rPr>
              <w:t>De 10 a 49 ocupados</w:t>
            </w:r>
          </w:p>
        </w:tc>
      </w:tr>
      <w:tr w:rsidR="00291A76" w:rsidRPr="00291A76" w:rsidTr="00291A76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291A76" w:rsidRPr="00291A76" w:rsidRDefault="00291A76" w:rsidP="00291A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291A76">
              <w:rPr>
                <w:rFonts w:ascii="Calibri" w:eastAsia="Times New Roman" w:hAnsi="Calibri" w:cs="Times New Roman"/>
                <w:color w:val="000000"/>
                <w:lang w:eastAsia="es-ES"/>
              </w:rPr>
              <w:t>4</w:t>
            </w:r>
          </w:p>
        </w:tc>
        <w:tc>
          <w:tcPr>
            <w:tcW w:w="3473" w:type="dxa"/>
            <w:shd w:val="clear" w:color="auto" w:fill="auto"/>
            <w:noWrap/>
            <w:vAlign w:val="bottom"/>
            <w:hideMark/>
          </w:tcPr>
          <w:p w:rsidR="00291A76" w:rsidRPr="00291A76" w:rsidRDefault="00291A76" w:rsidP="00291A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291A76">
              <w:rPr>
                <w:rFonts w:ascii="Calibri" w:eastAsia="Times New Roman" w:hAnsi="Calibri" w:cs="Times New Roman"/>
                <w:color w:val="000000"/>
                <w:lang w:eastAsia="es-ES"/>
              </w:rPr>
              <w:t>De 50 a 99 ocupados</w:t>
            </w:r>
          </w:p>
        </w:tc>
      </w:tr>
      <w:tr w:rsidR="00291A76" w:rsidRPr="00291A76" w:rsidTr="00291A76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291A76" w:rsidRPr="00291A76" w:rsidRDefault="00291A76" w:rsidP="00291A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291A76">
              <w:rPr>
                <w:rFonts w:ascii="Calibri" w:eastAsia="Times New Roman" w:hAnsi="Calibri" w:cs="Times New Roman"/>
                <w:color w:val="000000"/>
                <w:lang w:eastAsia="es-ES"/>
              </w:rPr>
              <w:t>5</w:t>
            </w:r>
          </w:p>
        </w:tc>
        <w:tc>
          <w:tcPr>
            <w:tcW w:w="3473" w:type="dxa"/>
            <w:shd w:val="clear" w:color="auto" w:fill="auto"/>
            <w:noWrap/>
            <w:vAlign w:val="bottom"/>
            <w:hideMark/>
          </w:tcPr>
          <w:p w:rsidR="00291A76" w:rsidRPr="00291A76" w:rsidRDefault="00291A76" w:rsidP="00291A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291A76">
              <w:rPr>
                <w:rFonts w:ascii="Calibri" w:eastAsia="Times New Roman" w:hAnsi="Calibri" w:cs="Times New Roman"/>
                <w:color w:val="000000"/>
                <w:lang w:eastAsia="es-ES"/>
              </w:rPr>
              <w:t>De 100 a 249 ocupados</w:t>
            </w:r>
          </w:p>
        </w:tc>
      </w:tr>
      <w:tr w:rsidR="00291A76" w:rsidRPr="00291A76" w:rsidTr="00291A76">
        <w:trPr>
          <w:trHeight w:val="30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291A76" w:rsidRPr="00291A76" w:rsidRDefault="00291A76" w:rsidP="00291A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291A76">
              <w:rPr>
                <w:rFonts w:ascii="Calibri" w:eastAsia="Times New Roman" w:hAnsi="Calibri" w:cs="Times New Roman"/>
                <w:color w:val="000000"/>
                <w:lang w:eastAsia="es-ES"/>
              </w:rPr>
              <w:t>6</w:t>
            </w:r>
          </w:p>
        </w:tc>
        <w:tc>
          <w:tcPr>
            <w:tcW w:w="3473" w:type="dxa"/>
            <w:shd w:val="clear" w:color="auto" w:fill="auto"/>
            <w:noWrap/>
            <w:vAlign w:val="bottom"/>
            <w:hideMark/>
          </w:tcPr>
          <w:p w:rsidR="00291A76" w:rsidRPr="00291A76" w:rsidRDefault="00291A76" w:rsidP="00291A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291A76">
              <w:rPr>
                <w:rFonts w:ascii="Calibri" w:eastAsia="Times New Roman" w:hAnsi="Calibri" w:cs="Times New Roman"/>
                <w:color w:val="000000"/>
                <w:lang w:eastAsia="es-ES"/>
              </w:rPr>
              <w:t>250 y más ocupados</w:t>
            </w:r>
          </w:p>
        </w:tc>
      </w:tr>
    </w:tbl>
    <w:p w:rsidR="00291A76" w:rsidRDefault="00291A76"/>
    <w:sectPr w:rsidR="00291A7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DB8"/>
    <w:rsid w:val="00291A76"/>
    <w:rsid w:val="002A43F1"/>
    <w:rsid w:val="00B1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8E48A0-AABC-4D96-AEE2-5E35BF127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91A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3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  <w:pixelsPerInch w:val="72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adrid.org/iestadis/fijas/clasificaciones/cnae09.htm" TargetMode="External"/><Relationship Id="rId4" Type="http://schemas.openxmlformats.org/officeDocument/2006/relationships/hyperlink" Target="http://www.madrid.org/iestadis/fijas/clasificaciones/muni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</Words>
  <Characters>418</Characters>
  <Application>Microsoft Office Word</Application>
  <DocSecurity>0</DocSecurity>
  <Lines>3</Lines>
  <Paragraphs>1</Paragraphs>
  <ScaleCrop>false</ScaleCrop>
  <Company>Comunidad de Madrid</Company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Instituto de Estadística de la Comunidad de Madrid</dc:creator>
  <cp:keywords/>
  <dc:description/>
  <cp:lastModifiedBy>Instituto de Estadística de la Comunidad de Madrid</cp:lastModifiedBy>
  <cp:revision>2</cp:revision>
  <dcterms:created xsi:type="dcterms:W3CDTF">2020-11-17T14:02:00Z</dcterms:created>
  <dcterms:modified xsi:type="dcterms:W3CDTF">2020-11-17T14:06:00Z</dcterms:modified>
</cp:coreProperties>
</file>